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03" w:rsidRPr="00867403" w:rsidRDefault="00867403" w:rsidP="00867403">
      <w:pPr>
        <w:spacing w:after="0"/>
        <w:ind w:firstLine="0"/>
        <w:rPr>
          <w:rFonts w:ascii="Arial" w:eastAsia="Times New Roman" w:hAnsi="Arial" w:cs="Arial"/>
          <w:color w:val="222222"/>
          <w:sz w:val="24"/>
          <w:szCs w:val="24"/>
          <w:lang w:eastAsia="fr-FR"/>
        </w:rPr>
      </w:pPr>
      <w:r w:rsidRPr="00867403">
        <w:rPr>
          <w:rFonts w:ascii="Arial" w:eastAsia="Times New Roman" w:hAnsi="Arial" w:cs="Arial"/>
          <w:color w:val="222222"/>
          <w:sz w:val="24"/>
          <w:szCs w:val="24"/>
          <w:lang w:eastAsia="fr-FR"/>
        </w:rPr>
        <w:t xml:space="preserve">"La seule tolérance au dépassement du volume enveloppe sur </w:t>
      </w:r>
      <w:r w:rsidR="009E4A36" w:rsidRPr="00867403">
        <w:rPr>
          <w:rFonts w:ascii="Arial" w:eastAsia="Times New Roman" w:hAnsi="Arial" w:cs="Arial"/>
          <w:color w:val="222222"/>
          <w:sz w:val="24"/>
          <w:szCs w:val="24"/>
          <w:lang w:eastAsia="fr-FR"/>
        </w:rPr>
        <w:t>les hauteurs</w:t>
      </w:r>
      <w:r w:rsidRPr="00867403">
        <w:rPr>
          <w:rFonts w:ascii="Arial" w:eastAsia="Times New Roman" w:hAnsi="Arial" w:cs="Arial"/>
          <w:color w:val="222222"/>
          <w:sz w:val="24"/>
          <w:szCs w:val="24"/>
          <w:lang w:eastAsia="fr-FR"/>
        </w:rPr>
        <w:t xml:space="preserve"> s'applique aux éléments techniques: souches de cheminée, édicule d'ascenseur,... et sous certaines conditions aux chiens assis ou lucarnes.</w:t>
      </w:r>
    </w:p>
    <w:p w:rsidR="00867403" w:rsidRPr="00867403" w:rsidRDefault="00867403" w:rsidP="00867403">
      <w:pPr>
        <w:spacing w:after="0"/>
        <w:ind w:firstLine="0"/>
        <w:rPr>
          <w:rFonts w:ascii="Arial" w:eastAsia="Times New Roman" w:hAnsi="Arial" w:cs="Arial"/>
          <w:color w:val="222222"/>
          <w:sz w:val="24"/>
          <w:szCs w:val="24"/>
          <w:lang w:eastAsia="fr-FR"/>
        </w:rPr>
      </w:pPr>
      <w:r w:rsidRPr="00867403">
        <w:rPr>
          <w:rFonts w:ascii="Arial" w:eastAsia="Times New Roman" w:hAnsi="Arial" w:cs="Arial"/>
          <w:color w:val="222222"/>
          <w:sz w:val="24"/>
          <w:szCs w:val="24"/>
          <w:lang w:eastAsia="fr-FR"/>
        </w:rPr>
        <w:t>Mais...S'il n'y a pas de tolérance, elle existe de fait puisqu'au moment de définir la conformité il faudrait retrouver le niveau de terrain naturel (avant construction) qui sert de base pour établir la hauteur réglementaire.</w:t>
      </w:r>
    </w:p>
    <w:p w:rsidR="00867403" w:rsidRPr="00867403" w:rsidRDefault="00867403" w:rsidP="00867403">
      <w:pPr>
        <w:spacing w:after="0"/>
        <w:ind w:firstLine="0"/>
        <w:rPr>
          <w:rFonts w:ascii="Arial" w:eastAsia="Times New Roman" w:hAnsi="Arial" w:cs="Arial"/>
          <w:color w:val="222222"/>
          <w:sz w:val="24"/>
          <w:szCs w:val="24"/>
          <w:lang w:eastAsia="fr-FR"/>
        </w:rPr>
      </w:pPr>
      <w:r w:rsidRPr="00867403">
        <w:rPr>
          <w:rFonts w:ascii="Arial" w:eastAsia="Times New Roman" w:hAnsi="Arial" w:cs="Arial"/>
          <w:color w:val="222222"/>
          <w:sz w:val="24"/>
          <w:szCs w:val="24"/>
          <w:lang w:eastAsia="fr-FR"/>
        </w:rPr>
        <w:t>Dans la plupart des cas, il est difficile après terrassement de définir de manière précise le niveau avant intervention."</w:t>
      </w:r>
    </w:p>
    <w:p w:rsidR="00867403" w:rsidRPr="00867403" w:rsidRDefault="00867403" w:rsidP="00867403">
      <w:pPr>
        <w:spacing w:after="0"/>
        <w:ind w:firstLine="0"/>
        <w:rPr>
          <w:rFonts w:ascii="Arial" w:eastAsia="Times New Roman" w:hAnsi="Arial" w:cs="Arial"/>
          <w:color w:val="222222"/>
          <w:sz w:val="24"/>
          <w:szCs w:val="24"/>
          <w:lang w:eastAsia="fr-FR"/>
        </w:rPr>
      </w:pPr>
    </w:p>
    <w:p w:rsidR="00867403" w:rsidRDefault="00867403" w:rsidP="00867403">
      <w:pPr>
        <w:spacing w:after="0"/>
        <w:ind w:firstLine="0"/>
        <w:rPr>
          <w:rFonts w:ascii="Arial" w:eastAsia="Times New Roman" w:hAnsi="Arial" w:cs="Arial"/>
          <w:color w:val="222222"/>
          <w:sz w:val="24"/>
          <w:szCs w:val="24"/>
          <w:lang w:eastAsia="fr-FR"/>
        </w:rPr>
      </w:pPr>
      <w:r w:rsidRPr="00867403">
        <w:rPr>
          <w:rFonts w:ascii="Arial" w:eastAsia="Times New Roman" w:hAnsi="Arial" w:cs="Arial"/>
          <w:color w:val="222222"/>
          <w:sz w:val="24"/>
          <w:szCs w:val="24"/>
          <w:lang w:eastAsia="fr-FR"/>
        </w:rPr>
        <w:t>Je vous invite alors à ne pas modifier votre maquette numérique pour laquelle l'erreur de hauteur n'est que de 1,2% de la hauteur totale.</w:t>
      </w:r>
      <w:r w:rsidR="008A01F0">
        <w:rPr>
          <w:rFonts w:ascii="Arial" w:eastAsia="Times New Roman" w:hAnsi="Arial" w:cs="Arial"/>
          <w:color w:val="222222"/>
          <w:sz w:val="24"/>
          <w:szCs w:val="24"/>
          <w:lang w:eastAsia="fr-FR"/>
        </w:rPr>
        <w:t xml:space="preserve"> En outre, le maillage magnétique n’est actif sur les élévations</w:t>
      </w:r>
      <w:r w:rsidR="002D39C7">
        <w:rPr>
          <w:rFonts w:ascii="Arial" w:eastAsia="Times New Roman" w:hAnsi="Arial" w:cs="Arial"/>
          <w:color w:val="222222"/>
          <w:sz w:val="24"/>
          <w:szCs w:val="24"/>
          <w:lang w:eastAsia="fr-FR"/>
        </w:rPr>
        <w:t xml:space="preserve"> qu’à la condition que les profils</w:t>
      </w:r>
      <w:r w:rsidR="009E4A36">
        <w:rPr>
          <w:rFonts w:ascii="Arial" w:eastAsia="Times New Roman" w:hAnsi="Arial" w:cs="Arial"/>
          <w:color w:val="222222"/>
          <w:sz w:val="24"/>
          <w:szCs w:val="24"/>
          <w:lang w:eastAsia="fr-FR"/>
        </w:rPr>
        <w:t xml:space="preserve"> </w:t>
      </w:r>
      <w:r w:rsidR="0095045C">
        <w:rPr>
          <w:rFonts w:ascii="Arial" w:eastAsia="Times New Roman" w:hAnsi="Arial" w:cs="Arial"/>
          <w:color w:val="222222"/>
          <w:sz w:val="24"/>
          <w:szCs w:val="24"/>
          <w:lang w:eastAsia="fr-FR"/>
        </w:rPr>
        <w:t xml:space="preserve">lui </w:t>
      </w:r>
      <w:r w:rsidR="009E4A36">
        <w:rPr>
          <w:rFonts w:ascii="Arial" w:eastAsia="Times New Roman" w:hAnsi="Arial" w:cs="Arial"/>
          <w:color w:val="222222"/>
          <w:sz w:val="24"/>
          <w:szCs w:val="24"/>
          <w:lang w:eastAsia="fr-FR"/>
        </w:rPr>
        <w:t>soient attachés (poignées d’extrémités)</w:t>
      </w:r>
      <w:r w:rsidR="008A01F0">
        <w:rPr>
          <w:rFonts w:ascii="Arial" w:eastAsia="Times New Roman" w:hAnsi="Arial" w:cs="Arial"/>
          <w:color w:val="222222"/>
          <w:sz w:val="24"/>
          <w:szCs w:val="24"/>
          <w:lang w:eastAsia="fr-FR"/>
        </w:rPr>
        <w:t>.</w:t>
      </w:r>
    </w:p>
    <w:p w:rsidR="008A01F0" w:rsidRPr="00867403" w:rsidRDefault="008A01F0" w:rsidP="00867403">
      <w:pPr>
        <w:spacing w:after="0"/>
        <w:ind w:firstLine="0"/>
        <w:rPr>
          <w:rFonts w:ascii="Arial" w:eastAsia="Times New Roman" w:hAnsi="Arial" w:cs="Arial"/>
          <w:color w:val="222222"/>
          <w:sz w:val="24"/>
          <w:szCs w:val="24"/>
          <w:lang w:eastAsia="fr-FR"/>
        </w:rPr>
      </w:pPr>
    </w:p>
    <w:p w:rsidR="00867403" w:rsidRDefault="00867403" w:rsidP="00867403">
      <w:pPr>
        <w:spacing w:after="0"/>
        <w:ind w:firstLine="0"/>
        <w:rPr>
          <w:rFonts w:ascii="Arial" w:eastAsia="Times New Roman" w:hAnsi="Arial" w:cs="Arial"/>
          <w:color w:val="222222"/>
          <w:sz w:val="24"/>
          <w:szCs w:val="24"/>
          <w:lang w:eastAsia="fr-FR"/>
        </w:rPr>
      </w:pPr>
      <w:r w:rsidRPr="00867403">
        <w:rPr>
          <w:rFonts w:ascii="Arial" w:eastAsia="Times New Roman" w:hAnsi="Arial" w:cs="Arial"/>
          <w:color w:val="222222"/>
          <w:sz w:val="24"/>
          <w:szCs w:val="24"/>
          <w:lang w:eastAsia="fr-FR"/>
        </w:rPr>
        <w:t xml:space="preserve">Néanmoins, je vous demande de retenir que lors d'un projet collaboratif, </w:t>
      </w:r>
      <w:r w:rsidR="009E4A36" w:rsidRPr="00867403">
        <w:rPr>
          <w:rFonts w:ascii="Arial" w:eastAsia="Times New Roman" w:hAnsi="Arial" w:cs="Arial"/>
          <w:color w:val="222222"/>
          <w:sz w:val="24"/>
          <w:szCs w:val="24"/>
          <w:lang w:eastAsia="fr-FR"/>
        </w:rPr>
        <w:t>s’il</w:t>
      </w:r>
      <w:r w:rsidRPr="00867403">
        <w:rPr>
          <w:rFonts w:ascii="Arial" w:eastAsia="Times New Roman" w:hAnsi="Arial" w:cs="Arial"/>
          <w:color w:val="222222"/>
          <w:sz w:val="24"/>
          <w:szCs w:val="24"/>
          <w:lang w:eastAsia="fr-FR"/>
        </w:rPr>
        <w:t xml:space="preserve"> est absolument nécessaire de contrôler les dimensions du maillage d'implantation, il est aussi important de vérifier le maillage vertical nécessaire</w:t>
      </w:r>
    </w:p>
    <w:p w:rsidR="00867403" w:rsidRDefault="00867403" w:rsidP="00867403">
      <w:pPr>
        <w:spacing w:after="0"/>
        <w:ind w:firstLine="0"/>
        <w:rPr>
          <w:rFonts w:ascii="Arial" w:eastAsia="Times New Roman" w:hAnsi="Arial" w:cs="Arial"/>
          <w:color w:val="222222"/>
          <w:sz w:val="24"/>
          <w:szCs w:val="24"/>
          <w:lang w:eastAsia="fr-FR"/>
        </w:rPr>
      </w:pPr>
    </w:p>
    <w:p w:rsidR="00867403" w:rsidRPr="00867403" w:rsidRDefault="00867403" w:rsidP="00867403">
      <w:pPr>
        <w:spacing w:after="0"/>
        <w:ind w:firstLine="0"/>
        <w:rPr>
          <w:rFonts w:ascii="Arial" w:eastAsia="Times New Roman" w:hAnsi="Arial" w:cs="Arial"/>
          <w:color w:val="222222"/>
          <w:sz w:val="24"/>
          <w:szCs w:val="24"/>
          <w:lang w:eastAsia="fr-FR"/>
        </w:rPr>
      </w:pPr>
    </w:p>
    <w:p w:rsidR="009D0530" w:rsidRDefault="00344448"/>
    <w:sectPr w:rsidR="009D0530" w:rsidSect="00393E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7403"/>
    <w:rsid w:val="000F4E74"/>
    <w:rsid w:val="001A5B5F"/>
    <w:rsid w:val="002D39C7"/>
    <w:rsid w:val="00344448"/>
    <w:rsid w:val="00393E6D"/>
    <w:rsid w:val="0072159A"/>
    <w:rsid w:val="00867403"/>
    <w:rsid w:val="008A01F0"/>
    <w:rsid w:val="0095045C"/>
    <w:rsid w:val="00981AEE"/>
    <w:rsid w:val="009E4A36"/>
    <w:rsid w:val="00C623F0"/>
    <w:rsid w:val="00F443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542989">
      <w:bodyDiv w:val="1"/>
      <w:marLeft w:val="0"/>
      <w:marRight w:val="0"/>
      <w:marTop w:val="0"/>
      <w:marBottom w:val="0"/>
      <w:divBdr>
        <w:top w:val="none" w:sz="0" w:space="0" w:color="auto"/>
        <w:left w:val="none" w:sz="0" w:space="0" w:color="auto"/>
        <w:bottom w:val="none" w:sz="0" w:space="0" w:color="auto"/>
        <w:right w:val="none" w:sz="0" w:space="0" w:color="auto"/>
      </w:divBdr>
      <w:divsChild>
        <w:div w:id="1160386439">
          <w:marLeft w:val="0"/>
          <w:marRight w:val="0"/>
          <w:marTop w:val="0"/>
          <w:marBottom w:val="0"/>
          <w:divBdr>
            <w:top w:val="none" w:sz="0" w:space="0" w:color="auto"/>
            <w:left w:val="none" w:sz="0" w:space="0" w:color="auto"/>
            <w:bottom w:val="none" w:sz="0" w:space="0" w:color="auto"/>
            <w:right w:val="none" w:sz="0" w:space="0" w:color="auto"/>
          </w:divBdr>
        </w:div>
        <w:div w:id="592058344">
          <w:marLeft w:val="0"/>
          <w:marRight w:val="0"/>
          <w:marTop w:val="0"/>
          <w:marBottom w:val="0"/>
          <w:divBdr>
            <w:top w:val="none" w:sz="0" w:space="0" w:color="auto"/>
            <w:left w:val="none" w:sz="0" w:space="0" w:color="auto"/>
            <w:bottom w:val="none" w:sz="0" w:space="0" w:color="auto"/>
            <w:right w:val="none" w:sz="0" w:space="0" w:color="auto"/>
          </w:divBdr>
        </w:div>
        <w:div w:id="844782040">
          <w:marLeft w:val="0"/>
          <w:marRight w:val="0"/>
          <w:marTop w:val="0"/>
          <w:marBottom w:val="0"/>
          <w:divBdr>
            <w:top w:val="none" w:sz="0" w:space="0" w:color="auto"/>
            <w:left w:val="none" w:sz="0" w:space="0" w:color="auto"/>
            <w:bottom w:val="none" w:sz="0" w:space="0" w:color="auto"/>
            <w:right w:val="none" w:sz="0" w:space="0" w:color="auto"/>
          </w:divBdr>
        </w:div>
        <w:div w:id="1389455128">
          <w:marLeft w:val="0"/>
          <w:marRight w:val="0"/>
          <w:marTop w:val="0"/>
          <w:marBottom w:val="0"/>
          <w:divBdr>
            <w:top w:val="none" w:sz="0" w:space="0" w:color="auto"/>
            <w:left w:val="none" w:sz="0" w:space="0" w:color="auto"/>
            <w:bottom w:val="none" w:sz="0" w:space="0" w:color="auto"/>
            <w:right w:val="none" w:sz="0" w:space="0" w:color="auto"/>
          </w:divBdr>
        </w:div>
        <w:div w:id="502167637">
          <w:marLeft w:val="0"/>
          <w:marRight w:val="0"/>
          <w:marTop w:val="0"/>
          <w:marBottom w:val="0"/>
          <w:divBdr>
            <w:top w:val="none" w:sz="0" w:space="0" w:color="auto"/>
            <w:left w:val="none" w:sz="0" w:space="0" w:color="auto"/>
            <w:bottom w:val="none" w:sz="0" w:space="0" w:color="auto"/>
            <w:right w:val="none" w:sz="0" w:space="0" w:color="auto"/>
          </w:divBdr>
        </w:div>
        <w:div w:id="177818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1528</TotalTime>
  <Pages>1</Pages>
  <Words>165</Words>
  <Characters>908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2018-11-17T16:05:00Z</dcterms:created>
  <dcterms:modified xsi:type="dcterms:W3CDTF">2018-11-18T17:33:00Z</dcterms:modified>
</cp:coreProperties>
</file>