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30" w:rsidRDefault="00984956"/>
    <w:p w:rsidR="00B3736D" w:rsidRDefault="00B3736D"/>
    <w:p w:rsidR="009764BB" w:rsidRPr="009764BB" w:rsidRDefault="003F6EA6" w:rsidP="009764BB">
      <w:pPr>
        <w:ind w:left="360"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TEKLA-SCREB-ECO-8-</w:t>
      </w:r>
      <w:r w:rsidR="009764BB" w:rsidRPr="009764BB">
        <w:rPr>
          <w:rFonts w:eastAsia="Arial"/>
          <w:sz w:val="28"/>
          <w:szCs w:val="28"/>
        </w:rPr>
        <w:t>99</w:t>
      </w:r>
    </w:p>
    <w:p w:rsidR="009764BB" w:rsidRPr="009764BB" w:rsidRDefault="009764BB" w:rsidP="009764BB">
      <w:pPr>
        <w:ind w:left="360"/>
        <w:rPr>
          <w:rFonts w:eastAsia="Arial"/>
          <w:b/>
          <w:sz w:val="28"/>
          <w:szCs w:val="28"/>
        </w:rPr>
      </w:pPr>
    </w:p>
    <w:p w:rsidR="00B3736D" w:rsidRDefault="00BF3C52" w:rsidP="00150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Apprentissage des commandes de base et de la déclaration d’une affaire dans TEKLA.</w:t>
      </w:r>
    </w:p>
    <w:p w:rsidR="00BF3C52" w:rsidRDefault="00BF3C52" w:rsidP="00150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3736D" w:rsidRDefault="00B3736D" w:rsidP="00150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Compétences</w:t>
      </w:r>
      <w:r w:rsidR="00BF3C52">
        <w:t xml:space="preserve"> U52</w:t>
      </w:r>
      <w:r>
        <w:t xml:space="preserve"> examinées</w:t>
      </w:r>
    </w:p>
    <w:p w:rsidR="00B3736D" w:rsidRDefault="00B3736D" w:rsidP="00150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3736D" w:rsidRDefault="00B3736D" w:rsidP="00150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C8.1 : Représenter à la main par un schéma, une esquisse</w:t>
      </w:r>
    </w:p>
    <w:p w:rsidR="00B3736D" w:rsidRDefault="00B3736D" w:rsidP="00150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C8.2 : Représenter en 2D avec un logiciel 2D</w:t>
      </w:r>
    </w:p>
    <w:p w:rsidR="00B3736D" w:rsidRDefault="00B3736D" w:rsidP="00150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C8.3 : Produire ou compléter la maquette de l’ouvrage avec un logiciel BIM</w:t>
      </w:r>
    </w:p>
    <w:p w:rsidR="00B3736D" w:rsidRDefault="00B3736D" w:rsidP="00150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C9.6 : Établir ou mettre à jour la maquette numérique de la structure</w:t>
      </w:r>
    </w:p>
    <w:p w:rsidR="00B3736D" w:rsidRDefault="00B3736D" w:rsidP="00150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C9.7 : Établir les plans de fabrication pour l’atelier</w:t>
      </w:r>
    </w:p>
    <w:p w:rsidR="00B3736D" w:rsidRDefault="00B3736D" w:rsidP="00150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C9.8 : Établir les plans de montage pour le chantier</w:t>
      </w:r>
    </w:p>
    <w:p w:rsidR="00B3736D" w:rsidRDefault="00B3736D" w:rsidP="00B3736D"/>
    <w:p w:rsidR="00A5244D" w:rsidRDefault="00A5427B" w:rsidP="00B3736D">
      <w:pPr>
        <w:rPr>
          <w:sz w:val="28"/>
          <w:szCs w:val="28"/>
        </w:rPr>
      </w:pPr>
      <w:r>
        <w:rPr>
          <w:sz w:val="28"/>
          <w:szCs w:val="28"/>
        </w:rPr>
        <w:t>PARTIE 1</w:t>
      </w:r>
      <w:r w:rsidR="00B959F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7F05D6">
        <w:rPr>
          <w:sz w:val="24"/>
          <w:szCs w:val="24"/>
        </w:rPr>
        <w:t xml:space="preserve"> </w:t>
      </w:r>
      <w:r w:rsidR="007F05D6" w:rsidRPr="007F05D6">
        <w:rPr>
          <w:sz w:val="24"/>
          <w:szCs w:val="24"/>
        </w:rPr>
        <w:t xml:space="preserve">2 heures </w:t>
      </w:r>
      <w:r w:rsidR="00A61A97" w:rsidRPr="007F05D6">
        <w:rPr>
          <w:sz w:val="24"/>
          <w:szCs w:val="24"/>
        </w:rPr>
        <w:t>- C8.1</w:t>
      </w:r>
    </w:p>
    <w:p w:rsidR="009E40D7" w:rsidRDefault="009E40D7" w:rsidP="00B3736D"/>
    <w:p w:rsidR="008C3E3F" w:rsidRDefault="008C3E3F" w:rsidP="00D913DD">
      <w:pPr>
        <w:pStyle w:val="Paragraphedeliste"/>
        <w:numPr>
          <w:ilvl w:val="0"/>
          <w:numId w:val="7"/>
        </w:numPr>
      </w:pPr>
      <w:r>
        <w:t xml:space="preserve">Rendez-vous sur le site de la société </w:t>
      </w:r>
      <w:hyperlink r:id="rId5" w:history="1">
        <w:r w:rsidRPr="008C3E3F">
          <w:rPr>
            <w:rStyle w:val="Lienhypertexte"/>
          </w:rPr>
          <w:t>SCREB</w:t>
        </w:r>
      </w:hyperlink>
    </w:p>
    <w:p w:rsidR="00E42B9A" w:rsidRDefault="0044578B" w:rsidP="009C7FA9">
      <w:pPr>
        <w:pStyle w:val="Paragraphedeliste"/>
        <w:numPr>
          <w:ilvl w:val="0"/>
          <w:numId w:val="3"/>
        </w:numPr>
      </w:pPr>
      <w:r>
        <w:t>Visualisez la structure d’un hangar</w:t>
      </w:r>
      <w:r w:rsidR="0029482E">
        <w:t xml:space="preserve"> </w:t>
      </w:r>
      <w:proofErr w:type="spellStart"/>
      <w:r w:rsidR="0029482E">
        <w:t>bipente</w:t>
      </w:r>
      <w:proofErr w:type="spellEnd"/>
      <w:r w:rsidR="0029482E">
        <w:t xml:space="preserve"> ECO 8.99</w:t>
      </w:r>
      <w:r w:rsidR="000F78F6">
        <w:t xml:space="preserve">, </w:t>
      </w:r>
      <w:r w:rsidR="008D30E9">
        <w:t>3 travées de 5m</w:t>
      </w:r>
      <w:r w:rsidR="004C0555">
        <w:t>, hauteur</w:t>
      </w:r>
      <w:r w:rsidR="008D30E9">
        <w:t xml:space="preserve"> 5m</w:t>
      </w:r>
      <w:r w:rsidR="004C0555">
        <w:t xml:space="preserve">, </w:t>
      </w:r>
      <w:r w:rsidR="008D30E9">
        <w:t>pente 17%</w:t>
      </w:r>
      <w:r w:rsidR="000F78F6">
        <w:t>.</w:t>
      </w:r>
    </w:p>
    <w:p w:rsidR="0021014E" w:rsidRDefault="0021014E" w:rsidP="000F78F6">
      <w:pPr>
        <w:pStyle w:val="Paragraphedeliste"/>
        <w:numPr>
          <w:ilvl w:val="0"/>
          <w:numId w:val="3"/>
        </w:numPr>
      </w:pPr>
      <w:r>
        <w:t xml:space="preserve">Visionnez </w:t>
      </w:r>
      <w:r w:rsidR="00E42B9A">
        <w:t xml:space="preserve">l’animation du </w:t>
      </w:r>
      <w:hyperlink r:id="rId6" w:anchor="videos" w:history="1">
        <w:r w:rsidR="00E42B9A" w:rsidRPr="00E42B9A">
          <w:rPr>
            <w:rStyle w:val="Lienhypertexte"/>
          </w:rPr>
          <w:t>montage du bâtiment</w:t>
        </w:r>
      </w:hyperlink>
    </w:p>
    <w:p w:rsidR="00851485" w:rsidRDefault="00E32A55" w:rsidP="000F78F6">
      <w:pPr>
        <w:pStyle w:val="Paragraphedeliste"/>
        <w:numPr>
          <w:ilvl w:val="0"/>
          <w:numId w:val="3"/>
        </w:numPr>
      </w:pPr>
      <w:hyperlink r:id="rId7" w:history="1">
        <w:r w:rsidR="0021014E" w:rsidRPr="0021014E">
          <w:rPr>
            <w:rStyle w:val="Lienhypertexte"/>
          </w:rPr>
          <w:t>Pré montage des arbalétriers</w:t>
        </w:r>
      </w:hyperlink>
      <w:r w:rsidR="00E42B9A">
        <w:t xml:space="preserve"> </w:t>
      </w:r>
      <w:r w:rsidR="0044578B">
        <w:t>retenez le principe des béquilles.</w:t>
      </w:r>
    </w:p>
    <w:p w:rsidR="00B55C9B" w:rsidRDefault="00B55C9B" w:rsidP="00B3736D"/>
    <w:p w:rsidR="00B55C9B" w:rsidRDefault="0041509C" w:rsidP="00D913DD">
      <w:pPr>
        <w:pStyle w:val="Paragraphedeliste"/>
        <w:numPr>
          <w:ilvl w:val="0"/>
          <w:numId w:val="7"/>
        </w:numPr>
      </w:pPr>
      <w:r>
        <w:t>Sur format A3</w:t>
      </w:r>
      <w:r w:rsidR="009C7FA9">
        <w:t>, exécutez</w:t>
      </w:r>
      <w:r w:rsidR="00B55C9B">
        <w:t xml:space="preserve"> les croquis </w:t>
      </w:r>
      <w:r w:rsidR="00D535E0">
        <w:t>des différentes vues</w:t>
      </w:r>
      <w:r w:rsidR="00B55C9B">
        <w:t xml:space="preserve"> de la structure</w:t>
      </w:r>
      <w:r w:rsidR="00D74464">
        <w:t xml:space="preserve"> après </w:t>
      </w:r>
      <w:hyperlink r:id="rId8" w:history="1">
        <w:r w:rsidR="00D74464" w:rsidRPr="00D74464">
          <w:rPr>
            <w:rStyle w:val="Lienhypertexte"/>
          </w:rPr>
          <w:t>avoir lu cet article</w:t>
        </w:r>
      </w:hyperlink>
      <w:r w:rsidR="00131654">
        <w:t xml:space="preserve"> en complétant les esquisses par les noms de</w:t>
      </w:r>
      <w:r w:rsidR="0083404E">
        <w:t>s</w:t>
      </w:r>
      <w:r w:rsidR="00131654">
        <w:t xml:space="preserve"> élément</w:t>
      </w:r>
      <w:r w:rsidR="0083404E">
        <w:t>s structurels (panne, lisse</w:t>
      </w:r>
      <w:r w:rsidR="00CB373D">
        <w:t>, ch</w:t>
      </w:r>
      <w:r w:rsidR="00A114C8">
        <w:t>é</w:t>
      </w:r>
      <w:r w:rsidR="00CB373D">
        <w:t>neau</w:t>
      </w:r>
      <w:r w:rsidR="0083404E">
        <w:t xml:space="preserve">, </w:t>
      </w:r>
      <w:proofErr w:type="spellStart"/>
      <w:r w:rsidR="0083404E">
        <w:t>arba</w:t>
      </w:r>
      <w:proofErr w:type="spellEnd"/>
      <w:r w:rsidR="0083404E">
        <w:t xml:space="preserve"> ...) et de leur profil (</w:t>
      </w:r>
      <w:r w:rsidR="00CB373D">
        <w:t xml:space="preserve">IPE 300, </w:t>
      </w:r>
      <w:r w:rsidR="00A114C8">
        <w:t>C ….)</w:t>
      </w:r>
    </w:p>
    <w:p w:rsidR="00222387" w:rsidRDefault="00222387" w:rsidP="00296C89">
      <w:pPr>
        <w:spacing w:before="80"/>
        <w:ind w:left="357"/>
      </w:pPr>
      <w:r>
        <w:tab/>
      </w:r>
      <w:r w:rsidR="00A5427B">
        <w:t xml:space="preserve">Voir : </w:t>
      </w:r>
      <w:proofErr w:type="spellStart"/>
      <w:r>
        <w:t>dicocm</w:t>
      </w:r>
      <w:proofErr w:type="spellEnd"/>
      <w:r>
        <w:t xml:space="preserve"> – page d’accueil </w:t>
      </w:r>
      <w:r w:rsidR="00A5427B">
        <w:t>–</w:t>
      </w:r>
      <w:r>
        <w:t xml:space="preserve"> </w:t>
      </w:r>
      <w:r w:rsidR="00A5427B">
        <w:t xml:space="preserve">livre </w:t>
      </w:r>
      <w:r w:rsidR="00A5427B" w:rsidRPr="00A5427B">
        <w:t>OUVRAGES_SIMPLES</w:t>
      </w:r>
      <w:r w:rsidR="00A5427B">
        <w:t xml:space="preserve"> – chapitre Lexique</w:t>
      </w:r>
    </w:p>
    <w:p w:rsidR="0045435C" w:rsidRDefault="00E264F4" w:rsidP="00296C89">
      <w:pPr>
        <w:spacing w:before="80"/>
        <w:ind w:left="1276"/>
      </w:pPr>
      <w:r>
        <w:t xml:space="preserve">C / Cotation - </w:t>
      </w:r>
      <w:r w:rsidRPr="00E264F4">
        <w:t xml:space="preserve">Extraits du </w:t>
      </w:r>
      <w:proofErr w:type="spellStart"/>
      <w:r w:rsidRPr="00E264F4">
        <w:t>mémotech</w:t>
      </w:r>
      <w:proofErr w:type="spellEnd"/>
      <w:r>
        <w:t xml:space="preserve"> </w:t>
      </w:r>
      <w:r w:rsidR="00296C89">
        <w:t>–</w:t>
      </w:r>
      <w:r>
        <w:t xml:space="preserve"> </w:t>
      </w:r>
      <w:r w:rsidR="00296C89">
        <w:t>page 6 à 8</w:t>
      </w:r>
    </w:p>
    <w:p w:rsidR="002A2A03" w:rsidRDefault="002A2A03" w:rsidP="002A2A03">
      <w:pPr>
        <w:spacing w:before="120"/>
        <w:ind w:left="357"/>
      </w:pPr>
      <w:r w:rsidRPr="00914817">
        <w:rPr>
          <w:i/>
          <w:color w:val="C00000"/>
        </w:rPr>
        <w:t xml:space="preserve">Travail </w:t>
      </w:r>
      <w:r>
        <w:rPr>
          <w:i/>
          <w:color w:val="C00000"/>
        </w:rPr>
        <w:t>individuel</w:t>
      </w:r>
      <w:r w:rsidRPr="00914817">
        <w:rPr>
          <w:i/>
          <w:color w:val="C00000"/>
        </w:rPr>
        <w:t xml:space="preserve"> noté</w:t>
      </w:r>
    </w:p>
    <w:p w:rsidR="0044578B" w:rsidRDefault="0044578B" w:rsidP="00B3736D"/>
    <w:p w:rsidR="00A5427B" w:rsidRPr="009E40D7" w:rsidRDefault="009E40D7" w:rsidP="00B3736D">
      <w:pPr>
        <w:rPr>
          <w:sz w:val="28"/>
          <w:szCs w:val="28"/>
        </w:rPr>
      </w:pPr>
      <w:r w:rsidRPr="009E40D7">
        <w:rPr>
          <w:sz w:val="28"/>
          <w:szCs w:val="28"/>
        </w:rPr>
        <w:t>PARTIE 2</w:t>
      </w:r>
      <w:r w:rsidR="00B959F2">
        <w:rPr>
          <w:sz w:val="28"/>
          <w:szCs w:val="28"/>
        </w:rPr>
        <w:t xml:space="preserve"> -</w:t>
      </w:r>
      <w:r w:rsidR="007F05D6">
        <w:rPr>
          <w:sz w:val="28"/>
          <w:szCs w:val="28"/>
        </w:rPr>
        <w:t xml:space="preserve"> </w:t>
      </w:r>
      <w:r w:rsidR="007F05D6" w:rsidRPr="007F05D6">
        <w:rPr>
          <w:sz w:val="24"/>
          <w:szCs w:val="24"/>
        </w:rPr>
        <w:t>2 heures</w:t>
      </w:r>
    </w:p>
    <w:p w:rsidR="00A5427B" w:rsidRDefault="00A5427B" w:rsidP="00B3736D"/>
    <w:p w:rsidR="00914817" w:rsidRDefault="00646149" w:rsidP="009A25B0">
      <w:pPr>
        <w:pStyle w:val="Paragraphedeliste"/>
        <w:numPr>
          <w:ilvl w:val="0"/>
          <w:numId w:val="7"/>
        </w:numPr>
      </w:pPr>
      <w:r w:rsidRPr="00BD5062">
        <w:rPr>
          <w:b/>
        </w:rPr>
        <w:t>Par groupe de 3</w:t>
      </w:r>
      <w:r w:rsidR="00914817">
        <w:t xml:space="preserve">. </w:t>
      </w:r>
      <w:r w:rsidR="00914817" w:rsidRPr="00914817">
        <w:rPr>
          <w:i/>
          <w:color w:val="C00000"/>
        </w:rPr>
        <w:t>Travail commun noté</w:t>
      </w:r>
    </w:p>
    <w:p w:rsidR="009A25B0" w:rsidRDefault="00914817" w:rsidP="00914817">
      <w:pPr>
        <w:ind w:left="360"/>
      </w:pPr>
      <w:r>
        <w:tab/>
      </w:r>
      <w:r w:rsidR="009E072B">
        <w:t>Réalisez une maquette en spaghettis respectant les proportion</w:t>
      </w:r>
      <w:r w:rsidR="00646149">
        <w:t>s du bâtiment choisi.</w:t>
      </w:r>
    </w:p>
    <w:p w:rsidR="00D74464" w:rsidRPr="00A766C6" w:rsidRDefault="009A25B0" w:rsidP="00A766C6">
      <w:pPr>
        <w:ind w:left="709"/>
        <w:rPr>
          <w:i/>
        </w:rPr>
      </w:pPr>
      <w:r w:rsidRPr="00A766C6">
        <w:rPr>
          <w:i/>
        </w:rPr>
        <w:t>Opérez le montage de cette maquette en respectant le phasage proposé dans la vidéo.</w:t>
      </w:r>
    </w:p>
    <w:p w:rsidR="005A44DD" w:rsidRDefault="00D74464" w:rsidP="009C7FA9">
      <w:pPr>
        <w:pStyle w:val="Paragraphedeliste"/>
        <w:numPr>
          <w:ilvl w:val="0"/>
          <w:numId w:val="5"/>
        </w:numPr>
      </w:pPr>
      <w:r>
        <w:t xml:space="preserve">Prenez une photo </w:t>
      </w:r>
      <w:r w:rsidR="005A44DD">
        <w:t>pour</w:t>
      </w:r>
      <w:r>
        <w:t xml:space="preserve"> cha</w:t>
      </w:r>
      <w:r w:rsidR="005A44DD">
        <w:t>que étape.</w:t>
      </w:r>
      <w:r w:rsidR="00A766C6">
        <w:t xml:space="preserve"> Faites une grille commentée des photos.</w:t>
      </w:r>
      <w:r w:rsidR="0041509C">
        <w:t xml:space="preserve"> </w:t>
      </w:r>
    </w:p>
    <w:p w:rsidR="00D74464" w:rsidRDefault="005A44DD" w:rsidP="009C7FA9">
      <w:pPr>
        <w:pStyle w:val="Paragraphedeliste"/>
        <w:numPr>
          <w:ilvl w:val="0"/>
          <w:numId w:val="5"/>
        </w:numPr>
      </w:pPr>
      <w:r>
        <w:t xml:space="preserve">Faites une vidéo sur </w:t>
      </w:r>
      <w:r w:rsidR="001B5F60">
        <w:t>la</w:t>
      </w:r>
      <w:r>
        <w:t xml:space="preserve"> stabilité </w:t>
      </w:r>
      <w:r w:rsidR="001B5F60">
        <w:t>de l’ouvrage</w:t>
      </w:r>
      <w:r>
        <w:t xml:space="preserve"> </w:t>
      </w:r>
      <w:r w:rsidR="001B5F60">
        <w:t xml:space="preserve">à chaque étape </w:t>
      </w:r>
      <w:r>
        <w:t>du montage.</w:t>
      </w:r>
      <w:r w:rsidR="001B5F60">
        <w:t xml:space="preserve"> </w:t>
      </w:r>
      <w:hyperlink r:id="rId9" w:history="1">
        <w:r w:rsidR="001B5F60" w:rsidRPr="0041509C">
          <w:rPr>
            <w:rStyle w:val="Lienhypertexte"/>
          </w:rPr>
          <w:t>Exemple</w:t>
        </w:r>
      </w:hyperlink>
    </w:p>
    <w:p w:rsidR="003054A1" w:rsidRDefault="003054A1" w:rsidP="003054A1">
      <w:r>
        <w:tab/>
        <w:t xml:space="preserve">Rédigez les réflexions et commentaires de vos observations dans un tableau </w:t>
      </w:r>
      <w:r>
        <w:tab/>
        <w:t>récapitulatif des étapes de montage.</w:t>
      </w:r>
    </w:p>
    <w:p w:rsidR="009E072B" w:rsidRDefault="009E072B" w:rsidP="00B3736D"/>
    <w:p w:rsidR="00B524B3" w:rsidRDefault="00B524B3" w:rsidP="00B3736D">
      <w:r>
        <w:t>Déposez votre documentation :</w:t>
      </w:r>
    </w:p>
    <w:p w:rsidR="00B524B3" w:rsidRDefault="00B524B3" w:rsidP="00B3736D">
      <w:r>
        <w:t>Dans un répertoire commun sur le serveur de la cité</w:t>
      </w:r>
    </w:p>
    <w:p w:rsidR="00B55C9B" w:rsidRDefault="00BD5062" w:rsidP="00B3736D">
      <w:r>
        <w:t>S</w:t>
      </w:r>
      <w:r w:rsidR="00B524B3">
        <w:t>ur KROQI</w:t>
      </w:r>
    </w:p>
    <w:p w:rsidR="00B55C9B" w:rsidRDefault="00B55C9B" w:rsidP="00B3736D">
      <w:pPr>
        <w:pBdr>
          <w:bottom w:val="single" w:sz="6" w:space="1" w:color="auto"/>
        </w:pBdr>
      </w:pPr>
    </w:p>
    <w:p w:rsidR="00BD5062" w:rsidRDefault="00BD5062" w:rsidP="00B3736D"/>
    <w:p w:rsidR="00BF2C56" w:rsidRPr="00BF2C56" w:rsidRDefault="009E40D7" w:rsidP="00B3736D">
      <w:pPr>
        <w:rPr>
          <w:sz w:val="28"/>
          <w:szCs w:val="28"/>
        </w:rPr>
      </w:pPr>
      <w:r>
        <w:rPr>
          <w:sz w:val="28"/>
          <w:szCs w:val="28"/>
        </w:rPr>
        <w:t xml:space="preserve">PARTIE 3 </w:t>
      </w:r>
      <w:r w:rsidR="00A61A97">
        <w:rPr>
          <w:sz w:val="28"/>
          <w:szCs w:val="28"/>
        </w:rPr>
        <w:t xml:space="preserve">- </w:t>
      </w:r>
      <w:r w:rsidR="00BF2C56" w:rsidRPr="00BF2C56">
        <w:rPr>
          <w:sz w:val="28"/>
          <w:szCs w:val="28"/>
        </w:rPr>
        <w:t>C8.3</w:t>
      </w:r>
    </w:p>
    <w:p w:rsidR="00BF2C56" w:rsidRDefault="00BF2C56" w:rsidP="00B3736D"/>
    <w:p w:rsidR="00BF2C56" w:rsidRDefault="00BF2C56" w:rsidP="00B3736D">
      <w:r>
        <w:t>Modélisation sur TEKLA Structures.</w:t>
      </w:r>
      <w:r w:rsidR="00F03200">
        <w:t xml:space="preserve"> </w:t>
      </w:r>
      <w:r w:rsidR="00F03200" w:rsidRPr="00914817">
        <w:rPr>
          <w:i/>
          <w:color w:val="C00000"/>
        </w:rPr>
        <w:t xml:space="preserve">Travail </w:t>
      </w:r>
      <w:r w:rsidR="00F03200">
        <w:rPr>
          <w:i/>
          <w:color w:val="C00000"/>
        </w:rPr>
        <w:t>individuel</w:t>
      </w:r>
      <w:r w:rsidR="00F03200" w:rsidRPr="00914817">
        <w:rPr>
          <w:i/>
          <w:color w:val="C00000"/>
        </w:rPr>
        <w:t xml:space="preserve"> noté</w:t>
      </w:r>
    </w:p>
    <w:p w:rsidR="00BF2C56" w:rsidRDefault="00BF2C56" w:rsidP="00B3736D"/>
    <w:p w:rsidR="00FD696F" w:rsidRDefault="00FD696F" w:rsidP="00B3736D">
      <w:r>
        <w:t>O</w:t>
      </w:r>
      <w:r w:rsidR="00150A80">
        <w:t xml:space="preserve">uverture et archivage </w:t>
      </w:r>
      <w:r>
        <w:t xml:space="preserve">du modèle : </w:t>
      </w:r>
      <w:hyperlink r:id="rId10" w:history="1">
        <w:r w:rsidRPr="00984956">
          <w:rPr>
            <w:rStyle w:val="Lienhypertexte"/>
          </w:rPr>
          <w:t>Fiche 1</w:t>
        </w:r>
      </w:hyperlink>
    </w:p>
    <w:p w:rsidR="0013524B" w:rsidRPr="006559FD" w:rsidRDefault="0013524B" w:rsidP="00100BE5">
      <w:pPr>
        <w:rPr>
          <w:color w:val="FFFFFF" w:themeColor="background1"/>
        </w:rPr>
      </w:pPr>
    </w:p>
    <w:sectPr w:rsidR="0013524B" w:rsidRPr="006559FD" w:rsidSect="00393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LOG-REP.png" style="width:94.15pt;height:2in;visibility:visible;mso-wrap-style:square" o:bullet="t">
        <v:imagedata r:id="rId1" o:title="LOG-REP"/>
      </v:shape>
    </w:pict>
  </w:numPicBullet>
  <w:abstractNum w:abstractNumId="0">
    <w:nsid w:val="05D03022"/>
    <w:multiLevelType w:val="hybridMultilevel"/>
    <w:tmpl w:val="7FCC4BBA"/>
    <w:lvl w:ilvl="0" w:tplc="9C141F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A030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2893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B68C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14CB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6449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548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E427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848E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1952F45"/>
    <w:multiLevelType w:val="hybridMultilevel"/>
    <w:tmpl w:val="434C36DC"/>
    <w:lvl w:ilvl="0" w:tplc="525ACE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1C1A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A61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A35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E84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1A8F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A440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2607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34CF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49636B5"/>
    <w:multiLevelType w:val="hybridMultilevel"/>
    <w:tmpl w:val="BC2C82A4"/>
    <w:lvl w:ilvl="0" w:tplc="51D6D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8385C"/>
    <w:multiLevelType w:val="hybridMultilevel"/>
    <w:tmpl w:val="99E20694"/>
    <w:lvl w:ilvl="0" w:tplc="51D6D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32E31"/>
    <w:multiLevelType w:val="hybridMultilevel"/>
    <w:tmpl w:val="0B06311A"/>
    <w:lvl w:ilvl="0" w:tplc="51D6D8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B2B9C"/>
    <w:multiLevelType w:val="hybridMultilevel"/>
    <w:tmpl w:val="93D8336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BC72019"/>
    <w:multiLevelType w:val="hybridMultilevel"/>
    <w:tmpl w:val="E4DA2F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3736D"/>
    <w:rsid w:val="00001F99"/>
    <w:rsid w:val="000868E4"/>
    <w:rsid w:val="00092E2D"/>
    <w:rsid w:val="000950C5"/>
    <w:rsid w:val="000C5F70"/>
    <w:rsid w:val="000F4E74"/>
    <w:rsid w:val="000F78F6"/>
    <w:rsid w:val="00100BE5"/>
    <w:rsid w:val="00106A9B"/>
    <w:rsid w:val="00131654"/>
    <w:rsid w:val="0013524B"/>
    <w:rsid w:val="00150A80"/>
    <w:rsid w:val="00156305"/>
    <w:rsid w:val="001A5B5F"/>
    <w:rsid w:val="001B5F60"/>
    <w:rsid w:val="0021014E"/>
    <w:rsid w:val="00216852"/>
    <w:rsid w:val="00222387"/>
    <w:rsid w:val="00226F3D"/>
    <w:rsid w:val="0029482E"/>
    <w:rsid w:val="00296C89"/>
    <w:rsid w:val="002A2A03"/>
    <w:rsid w:val="002D75EC"/>
    <w:rsid w:val="003054A1"/>
    <w:rsid w:val="0033412F"/>
    <w:rsid w:val="00360794"/>
    <w:rsid w:val="0037496E"/>
    <w:rsid w:val="00393E6D"/>
    <w:rsid w:val="00394A8F"/>
    <w:rsid w:val="003E0B2D"/>
    <w:rsid w:val="003F6EA6"/>
    <w:rsid w:val="0041509C"/>
    <w:rsid w:val="0042256C"/>
    <w:rsid w:val="0044578B"/>
    <w:rsid w:val="0045435C"/>
    <w:rsid w:val="0048446E"/>
    <w:rsid w:val="004C0555"/>
    <w:rsid w:val="004C2557"/>
    <w:rsid w:val="004F2D96"/>
    <w:rsid w:val="004F7586"/>
    <w:rsid w:val="0051494C"/>
    <w:rsid w:val="00560708"/>
    <w:rsid w:val="00594901"/>
    <w:rsid w:val="005A44DD"/>
    <w:rsid w:val="005C67CD"/>
    <w:rsid w:val="006075D3"/>
    <w:rsid w:val="00646149"/>
    <w:rsid w:val="006559FD"/>
    <w:rsid w:val="006C28B2"/>
    <w:rsid w:val="00711B6C"/>
    <w:rsid w:val="0072159A"/>
    <w:rsid w:val="00727B37"/>
    <w:rsid w:val="00773160"/>
    <w:rsid w:val="007A63B4"/>
    <w:rsid w:val="007F05D6"/>
    <w:rsid w:val="0083404E"/>
    <w:rsid w:val="00851485"/>
    <w:rsid w:val="00857CA1"/>
    <w:rsid w:val="00877307"/>
    <w:rsid w:val="008773F6"/>
    <w:rsid w:val="008955F1"/>
    <w:rsid w:val="00897B76"/>
    <w:rsid w:val="008C2540"/>
    <w:rsid w:val="008C3E3F"/>
    <w:rsid w:val="008D30E9"/>
    <w:rsid w:val="008F7868"/>
    <w:rsid w:val="00914817"/>
    <w:rsid w:val="0095648A"/>
    <w:rsid w:val="009764BB"/>
    <w:rsid w:val="00981AEE"/>
    <w:rsid w:val="00984956"/>
    <w:rsid w:val="009A25B0"/>
    <w:rsid w:val="009C7FA9"/>
    <w:rsid w:val="009E072B"/>
    <w:rsid w:val="009E40D7"/>
    <w:rsid w:val="00A114C8"/>
    <w:rsid w:val="00A5244D"/>
    <w:rsid w:val="00A5427B"/>
    <w:rsid w:val="00A57EFB"/>
    <w:rsid w:val="00A61A97"/>
    <w:rsid w:val="00A72D5D"/>
    <w:rsid w:val="00A766C6"/>
    <w:rsid w:val="00B13BCE"/>
    <w:rsid w:val="00B3736D"/>
    <w:rsid w:val="00B524B3"/>
    <w:rsid w:val="00B55C9B"/>
    <w:rsid w:val="00B5643A"/>
    <w:rsid w:val="00B64CB6"/>
    <w:rsid w:val="00B832ED"/>
    <w:rsid w:val="00B959F2"/>
    <w:rsid w:val="00BA4879"/>
    <w:rsid w:val="00BC3CCC"/>
    <w:rsid w:val="00BD5062"/>
    <w:rsid w:val="00BE2441"/>
    <w:rsid w:val="00BF2C56"/>
    <w:rsid w:val="00BF3C52"/>
    <w:rsid w:val="00C1300B"/>
    <w:rsid w:val="00C13A15"/>
    <w:rsid w:val="00C24EC2"/>
    <w:rsid w:val="00C469D6"/>
    <w:rsid w:val="00C71150"/>
    <w:rsid w:val="00C8610F"/>
    <w:rsid w:val="00CA2F3F"/>
    <w:rsid w:val="00CA6166"/>
    <w:rsid w:val="00CB373D"/>
    <w:rsid w:val="00CC5BCE"/>
    <w:rsid w:val="00CD4231"/>
    <w:rsid w:val="00D535E0"/>
    <w:rsid w:val="00D74464"/>
    <w:rsid w:val="00D80FFA"/>
    <w:rsid w:val="00D913DD"/>
    <w:rsid w:val="00DC7BD0"/>
    <w:rsid w:val="00DF5F1E"/>
    <w:rsid w:val="00E0538A"/>
    <w:rsid w:val="00E264F4"/>
    <w:rsid w:val="00E27A39"/>
    <w:rsid w:val="00E32A55"/>
    <w:rsid w:val="00E42B9A"/>
    <w:rsid w:val="00E9074C"/>
    <w:rsid w:val="00EF0CF8"/>
    <w:rsid w:val="00F03200"/>
    <w:rsid w:val="00F2062C"/>
    <w:rsid w:val="00F42482"/>
    <w:rsid w:val="00F443FC"/>
    <w:rsid w:val="00FA0941"/>
    <w:rsid w:val="00FC6633"/>
    <w:rsid w:val="00FD696F"/>
    <w:rsid w:val="00FE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BCE"/>
    <w:pPr>
      <w:spacing w:after="0"/>
      <w:ind w:firstLine="0"/>
    </w:pPr>
    <w:rPr>
      <w:rFonts w:ascii="Arial" w:hAnsi="Arial"/>
    </w:rPr>
  </w:style>
  <w:style w:type="paragraph" w:styleId="Titre1">
    <w:name w:val="heading 1"/>
    <w:basedOn w:val="Normal"/>
    <w:link w:val="Titre1Car"/>
    <w:uiPriority w:val="9"/>
    <w:qFormat/>
    <w:rsid w:val="00DF5F1E"/>
    <w:pPr>
      <w:spacing w:before="120" w:line="1000" w:lineRule="atLeast"/>
      <w:outlineLvl w:val="0"/>
    </w:pPr>
    <w:rPr>
      <w:rFonts w:ascii="Open Sans" w:eastAsia="Times New Roman" w:hAnsi="Open Sans" w:cs="Open Sans"/>
      <w:color w:val="363545"/>
      <w:kern w:val="36"/>
      <w:sz w:val="76"/>
      <w:szCs w:val="76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F5F1E"/>
    <w:pPr>
      <w:spacing w:before="100" w:beforeAutospacing="1" w:after="100" w:afterAutospacing="1" w:line="800" w:lineRule="atLeast"/>
      <w:outlineLvl w:val="1"/>
    </w:pPr>
    <w:rPr>
      <w:rFonts w:ascii="Open Sans" w:eastAsia="Times New Roman" w:hAnsi="Open Sans" w:cs="Open Sans"/>
      <w:color w:val="363545"/>
      <w:sz w:val="64"/>
      <w:szCs w:val="6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F5F1E"/>
    <w:rPr>
      <w:rFonts w:ascii="Open Sans" w:eastAsia="Times New Roman" w:hAnsi="Open Sans" w:cs="Open Sans"/>
      <w:color w:val="363545"/>
      <w:kern w:val="36"/>
      <w:sz w:val="76"/>
      <w:szCs w:val="7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F5F1E"/>
    <w:rPr>
      <w:rFonts w:ascii="Open Sans" w:eastAsia="Times New Roman" w:hAnsi="Open Sans" w:cs="Open Sans"/>
      <w:color w:val="363545"/>
      <w:sz w:val="64"/>
      <w:szCs w:val="64"/>
      <w:lang w:eastAsia="fr-FR"/>
    </w:rPr>
  </w:style>
  <w:style w:type="character" w:styleId="lev">
    <w:name w:val="Strong"/>
    <w:basedOn w:val="Policepardfaut"/>
    <w:uiPriority w:val="22"/>
    <w:qFormat/>
    <w:rsid w:val="00DF5F1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64B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64B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764BB"/>
    <w:pPr>
      <w:ind w:left="720"/>
      <w:contextualSpacing/>
    </w:pPr>
  </w:style>
  <w:style w:type="table" w:styleId="Grilledutableau">
    <w:name w:val="Table Grid"/>
    <w:basedOn w:val="TableauNormal"/>
    <w:uiPriority w:val="39"/>
    <w:rsid w:val="008F786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8C3E3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C3E3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ech.franceserv.com/dessin-techniqu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tscm.fr/dicocm/P/premontage/premontage_arba_full.mp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reb.com/f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creb.com/fr/" TargetMode="External"/><Relationship Id="rId10" Type="http://schemas.openxmlformats.org/officeDocument/2006/relationships/hyperlink" Target="FICHE%20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tscm.fr/dicocm/S/stabilites_fichiers/PAVL.mp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3</cp:revision>
  <cp:lastPrinted>2021-09-09T21:26:00Z</cp:lastPrinted>
  <dcterms:created xsi:type="dcterms:W3CDTF">2021-09-09T21:36:00Z</dcterms:created>
  <dcterms:modified xsi:type="dcterms:W3CDTF">2021-09-09T21:37:00Z</dcterms:modified>
</cp:coreProperties>
</file>